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0804" w:rsidRDefault="00250804">
      <w:r>
        <w:t xml:space="preserve">Nadpis je napísaný veľkými písmenami, použili sme pri ňom štýl Nadpis 2, a zarovnali ho na stred </w:t>
      </w:r>
    </w:p>
    <w:p w:rsidR="00250804" w:rsidRDefault="00250804"/>
    <w:p w:rsidR="00250804" w:rsidRDefault="00250804">
      <w:r>
        <w:t xml:space="preserve">Do nasledujúceho riadku napíš svoje meno a priezvisko a rez písma pri ňom nadstav na „kurzíva“ </w:t>
      </w:r>
    </w:p>
    <w:p w:rsidR="00250804" w:rsidRDefault="00250804"/>
    <w:p w:rsidR="00250804" w:rsidRDefault="00250804">
      <w:r>
        <w:t xml:space="preserve">Naformátujte tento text podľa pokynov a predlohy. Toto súvetie má veľkosť písma 12 bodov a použili sme v nej „font“ písma Microsoft Sans Serif . Celý ďalší text už bude mať veľkosť 15 bodov. Jednotlivé slová tohto textu, ktoré nesú názvy farieb, budú mať farbu písma podľa názvov farieb a farby sú modrá, zelená, červená, žltá. V tejto  vete zvýrazni  žltou farbou slová zvýraznenie textu. </w:t>
      </w:r>
    </w:p>
    <w:p w:rsidR="00250804" w:rsidRDefault="00250804">
      <w:r>
        <w:t>Teraz uprav tieto vzorce tak ako sa správne píšu.</w:t>
      </w:r>
    </w:p>
    <w:p w:rsidR="00250804" w:rsidRDefault="00250804">
      <w:pPr>
        <w:rPr>
          <w:rFonts w:ascii="Times New Roman" w:hAnsi="Times New Roman" w:cs="Times New Roman"/>
        </w:rPr>
      </w:pPr>
    </w:p>
    <w:p w:rsidR="00250804" w:rsidRDefault="00250804">
      <w:pPr>
        <w:pStyle w:val="ListParagraph"/>
        <w:numPr>
          <w:ilvl w:val="0"/>
          <w:numId w:val="1"/>
        </w:numPr>
        <w:rPr>
          <w:rFonts w:ascii="Times New Roman" w:hAnsi="Times New Roman" w:cs="Times New Roman"/>
        </w:rPr>
      </w:pPr>
      <w:r>
        <w:t>Molekula vody:   H2O</w:t>
      </w:r>
    </w:p>
    <w:p w:rsidR="00250804" w:rsidRDefault="00250804">
      <w:pPr>
        <w:pStyle w:val="ListParagraph"/>
        <w:numPr>
          <w:ilvl w:val="0"/>
          <w:numId w:val="1"/>
        </w:numPr>
      </w:pPr>
      <w:r>
        <w:t>Kyselina sírová:  H2SO4</w:t>
      </w:r>
    </w:p>
    <w:p w:rsidR="00250804" w:rsidRDefault="00250804">
      <w:pPr>
        <w:pStyle w:val="ListParagraph"/>
        <w:numPr>
          <w:ilvl w:val="0"/>
          <w:numId w:val="1"/>
        </w:numPr>
      </w:pPr>
      <w:r>
        <w:t>Pytagorova veta: a2+b2=c2</w:t>
      </w:r>
    </w:p>
    <w:p w:rsidR="00250804" w:rsidRDefault="00250804">
      <w:pPr>
        <w:rPr>
          <w:rFonts w:ascii="Times New Roman" w:hAnsi="Times New Roman" w:cs="Times New Roman"/>
        </w:rPr>
      </w:pPr>
    </w:p>
    <w:p w:rsidR="00250804" w:rsidRDefault="00250804">
      <w:pPr>
        <w:rPr>
          <w:rFonts w:ascii="Times New Roman" w:hAnsi="Times New Roman" w:cs="Times New Roman"/>
        </w:rPr>
      </w:pPr>
      <w:r>
        <w:t>Tento odsek je zarovnaný k ľavému aj pravému okraju. Lorem ipsum dolor sit amet, consectetur adipiscing elit. Vestibulum scelerisque tortor a magna consequat tempus. Nulla dapibus commodo tellus ac sodales. Praesent sit amet leo leo, ac condimentum magna. Proin lorem ligula, pellentesque vitae fermentum sed, adipiscing nec sapien. Donec purus nisl, volutpat non facilisis ut, hendrerit vel lacus. Phasellus sit amet purus ante. Pellentesque eu justo sapien, ac sodales lectus. Nulla vitae mauris urna, nec mattis tortor. Praesent a nunc et enim porttitor ullamcorper at sed diam. Morbi eget tortor vel magna molestie blandit et ultrices nisi. Sed vehicula urna pulvinar eros lobortis auctor. Pellentesque mattis, risus sit amet elementum porta, ante tortor interdum diam, at venenatis lorem ipsum sit amet nulla. Nunc convallis arcu quis nisl molestie porttitor. Duis in neque justo, vel volutpat dolor. Sed ultricies ipsum non augue blandit porta. Nam et tortor eu libero vehicula facilisis.</w:t>
      </w:r>
    </w:p>
    <w:p w:rsidR="00250804" w:rsidRDefault="00250804">
      <w:pPr>
        <w:rPr>
          <w:rFonts w:ascii="Times New Roman" w:hAnsi="Times New Roman" w:cs="Times New Roman"/>
        </w:rPr>
      </w:pPr>
    </w:p>
    <w:p w:rsidR="00250804" w:rsidRDefault="00250804">
      <w:pPr>
        <w:rPr>
          <w:rFonts w:ascii="Times New Roman" w:hAnsi="Times New Roman" w:cs="Times New Roman"/>
        </w:rPr>
      </w:pPr>
      <w:r>
        <w:t>Tento odsek je odsadený vľavo 1cm od okraja a jeho prvý riadok 2cm od okraja a je zarovnaný k ľavému aj pravému okraju.. Lorem ipsum dolor sit amet, consectetur adipiscing elit. Vestibulum scelerisque tortor a magna consequat tempus. Nulla dapibus commodo tellus ac sodales. Praesent sit amet leo leo, ac condimentum magna. Proin lorem ligula, pellentesque vitae fermentum sed, adipiscing nec sapien. Donec purus nisl, volutpat non facilisis ut, hendrerit vel lacus. Phasellus sit amet purus ante. Pellentesque eu justo sapien, ac sodales lectus. Nulla vitae mauris urna, nec mattis tortor. Praesent a nunc et enim porttitor ullamcorper at sed diam. Morbi eget tortor vel magna molestie blandit et ultrices nisi. Sed vehicula urna pulvinar eros lobortis auctor. Pellentesque mattis, risus sit amet elementum porta, ante tortor interdum diam, at venenatis lorem ipsum sit amet nulla. Nunc convallis arcu quis nisl molestie porttitor. Duis in neque justo, vel volutpat dolor. Sed ultricies ipsum non augue blandit porta. Nam et tortor eu libero vehicula facilisis.</w:t>
      </w:r>
    </w:p>
    <w:p w:rsidR="00250804" w:rsidRDefault="00250804">
      <w:pPr>
        <w:rPr>
          <w:rFonts w:ascii="Times New Roman" w:hAnsi="Times New Roman" w:cs="Times New Roman"/>
        </w:rPr>
      </w:pPr>
    </w:p>
    <w:p w:rsidR="00250804" w:rsidRDefault="00250804">
      <w:r>
        <w:t>Pri nasledujúcom zozname použi viacúrovňový zoznam podľa predlohy.</w:t>
      </w:r>
    </w:p>
    <w:p w:rsidR="00250804" w:rsidRDefault="00250804"/>
    <w:p w:rsidR="00250804" w:rsidRDefault="00250804">
      <w:r>
        <w:t>Kapitola A</w:t>
      </w:r>
    </w:p>
    <w:p w:rsidR="00250804" w:rsidRDefault="00250804">
      <w:r>
        <w:t>Podkapitola A(1)</w:t>
      </w:r>
    </w:p>
    <w:p w:rsidR="00250804" w:rsidRDefault="00250804">
      <w:r>
        <w:t>Podkapitola A(2)</w:t>
      </w:r>
    </w:p>
    <w:p w:rsidR="00250804" w:rsidRDefault="00250804">
      <w:r>
        <w:t>Podkapitola A(3)</w:t>
      </w:r>
    </w:p>
    <w:p w:rsidR="00250804" w:rsidRDefault="00250804">
      <w:r>
        <w:t>Kapitola B</w:t>
      </w:r>
    </w:p>
    <w:p w:rsidR="00250804" w:rsidRDefault="00250804">
      <w:r>
        <w:t>Podkapitola B(1)</w:t>
      </w:r>
    </w:p>
    <w:p w:rsidR="00250804" w:rsidRDefault="00250804">
      <w:r>
        <w:t>Podkapitola B(2)</w:t>
      </w:r>
    </w:p>
    <w:p w:rsidR="00250804" w:rsidRDefault="00250804">
      <w:r>
        <w:t>Podkapitola B(3)</w:t>
      </w:r>
    </w:p>
    <w:p w:rsidR="00250804" w:rsidRDefault="00250804">
      <w:pPr>
        <w:rPr>
          <w:rFonts w:ascii="Times New Roman" w:hAnsi="Times New Roman" w:cs="Times New Roman"/>
        </w:rPr>
      </w:pPr>
    </w:p>
    <w:p w:rsidR="00250804" w:rsidRDefault="00250804">
      <w:r>
        <w:t>Vlož resp. vytvor tabuľku podľa predlohy:</w:t>
      </w:r>
    </w:p>
    <w:p w:rsidR="00250804" w:rsidRDefault="00250804">
      <w:pPr>
        <w:rPr>
          <w:rFonts w:ascii="Times New Roman" w:hAnsi="Times New Roman" w:cs="Times New Roman"/>
        </w:rPr>
      </w:pPr>
    </w:p>
    <w:p w:rsidR="00250804" w:rsidRDefault="00250804">
      <w:pPr>
        <w:rPr>
          <w:sz w:val="30"/>
          <w:szCs w:val="30"/>
        </w:rPr>
      </w:pPr>
    </w:p>
    <w:p w:rsidR="00250804" w:rsidRDefault="00250804">
      <w:pPr>
        <w:rPr>
          <w:rFonts w:ascii="Times New Roman" w:hAnsi="Times New Roman" w:cs="Times New Roman"/>
        </w:rPr>
      </w:pPr>
    </w:p>
    <w:p w:rsidR="00250804" w:rsidRDefault="00250804">
      <w:pPr>
        <w:rPr>
          <w:rFonts w:ascii="Times New Roman" w:hAnsi="Times New Roman" w:cs="Times New Roman"/>
        </w:rPr>
      </w:pPr>
      <w:r>
        <w:rPr>
          <w:rFonts w:ascii="Times New Roman" w:hAnsi="Times New Roman" w:cs="Times New Roman"/>
        </w:rPr>
        <w:t>Stiahni z internetu obrázok J.G. Tajovského a vlož ho sem do rámu:</w:t>
      </w:r>
    </w:p>
    <w:p w:rsidR="00250804" w:rsidRDefault="00250804">
      <w:pPr>
        <w:rPr>
          <w:rFonts w:ascii="Times New Roman" w:hAnsi="Times New Roman" w:cs="Times New Roman"/>
        </w:rPr>
      </w:pPr>
      <w:r>
        <w:rPr>
          <w:noProof/>
          <w:lang w:eastAsia="sk-SK"/>
        </w:rPr>
        <w:pict>
          <v:rect id="_x0000_s1026" style="position:absolute;margin-left:0;margin-top:8.7pt;width:126pt;height:153pt;z-index:251658240" fillcolor="#a50021"/>
        </w:pict>
      </w:r>
    </w:p>
    <w:p w:rsidR="00250804" w:rsidRDefault="00250804">
      <w:pPr>
        <w:rPr>
          <w:rFonts w:ascii="Times New Roman" w:hAnsi="Times New Roman" w:cs="Times New Roman"/>
        </w:rPr>
      </w:pPr>
    </w:p>
    <w:p w:rsidR="00250804" w:rsidRDefault="00250804">
      <w:pPr>
        <w:rPr>
          <w:rFonts w:ascii="Times New Roman" w:hAnsi="Times New Roman" w:cs="Times New Roman"/>
        </w:rPr>
      </w:pPr>
    </w:p>
    <w:p w:rsidR="00250804" w:rsidRDefault="00250804">
      <w:pPr>
        <w:rPr>
          <w:rFonts w:ascii="Times New Roman" w:hAnsi="Times New Roman" w:cs="Times New Roman"/>
        </w:rPr>
      </w:pPr>
    </w:p>
    <w:p w:rsidR="00250804" w:rsidRDefault="00250804">
      <w:pPr>
        <w:rPr>
          <w:rFonts w:ascii="Times New Roman" w:hAnsi="Times New Roman" w:cs="Times New Roman"/>
        </w:rPr>
      </w:pPr>
    </w:p>
    <w:p w:rsidR="00250804" w:rsidRDefault="00250804">
      <w:pPr>
        <w:rPr>
          <w:rFonts w:ascii="Times New Roman" w:hAnsi="Times New Roman" w:cs="Times New Roman"/>
        </w:rPr>
      </w:pPr>
    </w:p>
    <w:p w:rsidR="00250804" w:rsidRDefault="00250804">
      <w:r>
        <w:t xml:space="preserve"> </w:t>
      </w:r>
    </w:p>
    <w:p w:rsidR="00250804" w:rsidRDefault="00250804">
      <w:pPr>
        <w:rPr>
          <w:rFonts w:ascii="Times New Roman" w:hAnsi="Times New Roman" w:cs="Times New Roman"/>
        </w:rPr>
      </w:pPr>
    </w:p>
    <w:p w:rsidR="00250804" w:rsidRDefault="00250804">
      <w:pPr>
        <w:rPr>
          <w:rFonts w:ascii="Times New Roman" w:hAnsi="Times New Roman" w:cs="Times New Roman"/>
        </w:rPr>
      </w:pPr>
    </w:p>
    <w:p w:rsidR="00250804" w:rsidRDefault="00250804">
      <w:r>
        <w:t xml:space="preserve"> </w:t>
      </w:r>
    </w:p>
    <w:sectPr w:rsidR="00250804" w:rsidSect="0025080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Cambria">
    <w:panose1 w:val="02040503050406030204"/>
    <w:charset w:val="EE"/>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8539EF"/>
    <w:multiLevelType w:val="hybridMultilevel"/>
    <w:tmpl w:val="94C49D1A"/>
    <w:lvl w:ilvl="0" w:tplc="041B000F">
      <w:start w:val="1"/>
      <w:numFmt w:val="decimal"/>
      <w:lvlText w:val="%1."/>
      <w:lvlJc w:val="left"/>
      <w:pPr>
        <w:ind w:left="750" w:hanging="360"/>
      </w:pPr>
      <w:rPr>
        <w:rFonts w:ascii="Times New Roman" w:hAnsi="Times New Roman"/>
      </w:rPr>
    </w:lvl>
    <w:lvl w:ilvl="1" w:tplc="041B0019">
      <w:start w:val="1"/>
      <w:numFmt w:val="lowerLetter"/>
      <w:lvlText w:val="%2."/>
      <w:lvlJc w:val="left"/>
      <w:pPr>
        <w:ind w:left="1470" w:hanging="360"/>
      </w:pPr>
      <w:rPr>
        <w:rFonts w:ascii="Times New Roman" w:hAnsi="Times New Roman"/>
      </w:rPr>
    </w:lvl>
    <w:lvl w:ilvl="2" w:tplc="041B001B">
      <w:start w:val="1"/>
      <w:numFmt w:val="lowerRoman"/>
      <w:lvlText w:val="%3."/>
      <w:lvlJc w:val="right"/>
      <w:pPr>
        <w:ind w:left="2190" w:hanging="180"/>
      </w:pPr>
      <w:rPr>
        <w:rFonts w:ascii="Times New Roman" w:hAnsi="Times New Roman"/>
      </w:rPr>
    </w:lvl>
    <w:lvl w:ilvl="3" w:tplc="041B000F">
      <w:start w:val="1"/>
      <w:numFmt w:val="decimal"/>
      <w:lvlText w:val="%4."/>
      <w:lvlJc w:val="left"/>
      <w:pPr>
        <w:ind w:left="2910" w:hanging="360"/>
      </w:pPr>
      <w:rPr>
        <w:rFonts w:ascii="Times New Roman" w:hAnsi="Times New Roman"/>
      </w:rPr>
    </w:lvl>
    <w:lvl w:ilvl="4" w:tplc="041B0019">
      <w:start w:val="1"/>
      <w:numFmt w:val="lowerLetter"/>
      <w:lvlText w:val="%5."/>
      <w:lvlJc w:val="left"/>
      <w:pPr>
        <w:ind w:left="3630" w:hanging="360"/>
      </w:pPr>
      <w:rPr>
        <w:rFonts w:ascii="Times New Roman" w:hAnsi="Times New Roman"/>
      </w:rPr>
    </w:lvl>
    <w:lvl w:ilvl="5" w:tplc="041B001B">
      <w:start w:val="1"/>
      <w:numFmt w:val="lowerRoman"/>
      <w:lvlText w:val="%6."/>
      <w:lvlJc w:val="right"/>
      <w:pPr>
        <w:ind w:left="4350" w:hanging="180"/>
      </w:pPr>
      <w:rPr>
        <w:rFonts w:ascii="Times New Roman" w:hAnsi="Times New Roman"/>
      </w:rPr>
    </w:lvl>
    <w:lvl w:ilvl="6" w:tplc="041B000F">
      <w:start w:val="1"/>
      <w:numFmt w:val="decimal"/>
      <w:lvlText w:val="%7."/>
      <w:lvlJc w:val="left"/>
      <w:pPr>
        <w:ind w:left="5070" w:hanging="360"/>
      </w:pPr>
      <w:rPr>
        <w:rFonts w:ascii="Times New Roman" w:hAnsi="Times New Roman"/>
      </w:rPr>
    </w:lvl>
    <w:lvl w:ilvl="7" w:tplc="041B0019">
      <w:start w:val="1"/>
      <w:numFmt w:val="lowerLetter"/>
      <w:lvlText w:val="%8."/>
      <w:lvlJc w:val="left"/>
      <w:pPr>
        <w:ind w:left="5790" w:hanging="360"/>
      </w:pPr>
      <w:rPr>
        <w:rFonts w:ascii="Times New Roman" w:hAnsi="Times New Roman"/>
      </w:rPr>
    </w:lvl>
    <w:lvl w:ilvl="8" w:tplc="041B001B">
      <w:start w:val="1"/>
      <w:numFmt w:val="lowerRoman"/>
      <w:lvlText w:val="%9."/>
      <w:lvlJc w:val="right"/>
      <w:pPr>
        <w:ind w:left="6510" w:hanging="180"/>
      </w:pPr>
      <w:rPr>
        <w:rFonts w:ascii="Times New Roman" w:hAnsi="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50804"/>
    <w:rsid w:val="00250804"/>
  </w:rsids>
  <m:mathPr>
    <m:mathFont m:val="Cambria Math"/>
    <m:brkBin m:val="before"/>
    <m:brkBinSub m:val="--"/>
    <m:smallFrac m:val="off"/>
    <m:dispDef/>
    <m:lMargin m:val="0"/>
    <m:rMargin m:val="0"/>
    <m:defJc m:val="centerGroup"/>
    <m:wrapIndent m:val="1440"/>
    <m:intLim m:val="subSup"/>
    <m:naryLim m:val="undOvr"/>
  </m:mathPr>
  <w:uiCompat97To2003/>
  <w:themeFontLang w:val="sk-S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sk-SK" w:eastAsia="sk-SK"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Calibri" w:hAnsi="Calibri" w:cs="Calibri"/>
      <w:lang w:eastAsia="en-US"/>
    </w:rPr>
  </w:style>
  <w:style w:type="character" w:default="1" w:styleId="DefaultParagraphFont">
    <w:name w:val="Default Paragraph Font"/>
    <w:uiPriority w:val="99"/>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pPr>
      <w:ind w:left="7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2</Pages>
  <Words>446</Words>
  <Characters>2546</Characters>
  <Application>Microsoft Office Outlook</Application>
  <DocSecurity>0</DocSecurity>
  <Lines>0</Lines>
  <Paragraphs>0</Paragraphs>
  <ScaleCrop>false</ScaleCrop>
  <Company>SOS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Nadpis je napísaný veľkými písmenami, použili sme pri ňom štýl Nadpis 2, a zarovnali ho na stred </dc:title>
  <dc:subject/>
  <dc:creator>karol</dc:creator>
  <cp:keywords/>
  <dc:description/>
  <cp:lastModifiedBy>pc31</cp:lastModifiedBy>
  <cp:revision>2</cp:revision>
  <dcterms:created xsi:type="dcterms:W3CDTF">2012-10-22T08:07:00Z</dcterms:created>
  <dcterms:modified xsi:type="dcterms:W3CDTF">2012-10-22T08:07:00Z</dcterms:modified>
</cp:coreProperties>
</file>